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E6410D" w14:textId="77777777" w:rsidR="007941D2" w:rsidRDefault="007941D2" w:rsidP="002346CE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jc w:val="right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Приложение  к ООП ООО</w:t>
      </w:r>
      <w:bookmarkStart w:id="0" w:name="_GoBack"/>
      <w:bookmarkEnd w:id="0"/>
    </w:p>
    <w:p w14:paraId="461A6945" w14:textId="77777777" w:rsidR="002346CE" w:rsidRPr="00BF2545" w:rsidRDefault="002346CE" w:rsidP="002346CE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-1"/>
        <w:jc w:val="right"/>
        <w:rPr>
          <w:rFonts w:ascii="Times New Roman" w:eastAsia="Times New Roman" w:hAnsi="Times New Roman" w:cs="Times New Roman"/>
          <w:b/>
        </w:rPr>
      </w:pPr>
      <w:r w:rsidRPr="00BF2545">
        <w:rPr>
          <w:rFonts w:ascii="Times New Roman" w:eastAsia="Times New Roman" w:hAnsi="Times New Roman" w:cs="Times New Roman"/>
          <w:b/>
        </w:rPr>
        <w:t>МБОУ «Гудермесская СШ №8»</w:t>
      </w:r>
    </w:p>
    <w:p w14:paraId="3D90CC36" w14:textId="5CE80BA8" w:rsidR="00297CBF" w:rsidRPr="00297CBF" w:rsidRDefault="00FF569B" w:rsidP="00297CB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 w:rsidRPr="00496106">
        <w:rPr>
          <w:rFonts w:ascii="Times New Roman" w:eastAsia="Times New Roman" w:hAnsi="Times New Roman" w:cs="Times New Roman"/>
          <w:b/>
        </w:rPr>
        <w:t xml:space="preserve">  </w:t>
      </w:r>
      <w:r w:rsidR="00297CBF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</w:t>
      </w:r>
      <w:r w:rsidRPr="00496106">
        <w:rPr>
          <w:rFonts w:ascii="Times New Roman" w:eastAsia="Times New Roman" w:hAnsi="Times New Roman" w:cs="Times New Roman"/>
          <w:b/>
        </w:rPr>
        <w:t xml:space="preserve"> </w:t>
      </w:r>
    </w:p>
    <w:p w14:paraId="10B57B57" w14:textId="46EE72A1" w:rsidR="00FF569B" w:rsidRDefault="000A3E5F" w:rsidP="000A3E5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28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</w:p>
    <w:p w14:paraId="299AE1B6" w14:textId="77777777" w:rsidR="00FF569B" w:rsidRDefault="00FF569B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43040026" w14:textId="18810B4A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B86843B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28B776B" w14:textId="17F74EBE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27A65">
        <w:rPr>
          <w:rFonts w:ascii="Times New Roman" w:eastAsia="Times New Roman" w:hAnsi="Times New Roman" w:cs="Times New Roman"/>
          <w:b/>
        </w:rPr>
        <w:t>Химия</w:t>
      </w:r>
      <w:r w:rsidR="0078171E">
        <w:rPr>
          <w:rFonts w:ascii="Times New Roman" w:eastAsia="Times New Roman" w:hAnsi="Times New Roman" w:cs="Times New Roman"/>
          <w:b/>
        </w:rPr>
        <w:t>»</w:t>
      </w:r>
      <w:r w:rsidR="00FA115E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7B710F3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3272F4" w14:paraId="558CC8BA" w14:textId="77777777" w:rsidTr="009535F9">
        <w:trPr>
          <w:trHeight w:val="505"/>
        </w:trPr>
        <w:tc>
          <w:tcPr>
            <w:tcW w:w="7802" w:type="dxa"/>
            <w:shd w:val="clear" w:color="auto" w:fill="EAF1DD"/>
          </w:tcPr>
          <w:p w14:paraId="3B62D9C0" w14:textId="7E53EE5D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химии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A4869F3" w14:textId="2E3096A8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71568E5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7B65D5F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CCDFDC3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7C430C1D" w14:textId="77777777" w:rsidTr="009535F9">
        <w:trPr>
          <w:trHeight w:val="254"/>
        </w:trPr>
        <w:tc>
          <w:tcPr>
            <w:tcW w:w="7802" w:type="dxa"/>
          </w:tcPr>
          <w:p w14:paraId="14FD6BD4" w14:textId="77CF5494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орбиталь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      </w:r>
          </w:p>
        </w:tc>
        <w:tc>
          <w:tcPr>
            <w:tcW w:w="2131" w:type="dxa"/>
          </w:tcPr>
          <w:p w14:paraId="783663AD" w14:textId="77777777" w:rsidR="00986D3F" w:rsidRDefault="009535F9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1E58D7" w14:textId="1292FDF5" w:rsidR="00DA516D" w:rsidRPr="003272F4" w:rsidRDefault="00DA516D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D5F7315" w14:textId="77777777" w:rsidTr="009535F9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334B6D6" w14:textId="67ECB99C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превращений;</w:t>
            </w:r>
          </w:p>
        </w:tc>
        <w:tc>
          <w:tcPr>
            <w:tcW w:w="2131" w:type="dxa"/>
          </w:tcPr>
          <w:p w14:paraId="03D4AE5B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85704CA" w14:textId="11318618" w:rsidR="00986D3F" w:rsidRPr="00E0762B" w:rsidRDefault="00DA516D" w:rsidP="00DA516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41283CBA" w14:textId="77777777" w:rsidTr="009535F9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9ADD" w14:textId="7F997BA5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химическую символику для составления формул веществ и уравнений химических реакций;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3F20091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17C689" w14:textId="0CEACFD1" w:rsidR="00986D3F" w:rsidRPr="00E0762B" w:rsidRDefault="00DA516D" w:rsidP="00DA516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489DB68D" w14:textId="77777777" w:rsidTr="009535F9">
        <w:trPr>
          <w:trHeight w:val="769"/>
        </w:trPr>
        <w:tc>
          <w:tcPr>
            <w:tcW w:w="7802" w:type="dxa"/>
          </w:tcPr>
          <w:p w14:paraId="3FAE85EF" w14:textId="3E297150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      </w:r>
          </w:p>
        </w:tc>
        <w:tc>
          <w:tcPr>
            <w:tcW w:w="2131" w:type="dxa"/>
          </w:tcPr>
          <w:p w14:paraId="273331E2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54FDEA" w14:textId="50338C1F" w:rsidR="00986D3F" w:rsidRPr="00E0762B" w:rsidRDefault="00DA516D" w:rsidP="00DA516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4D10678E" w14:textId="77777777" w:rsidTr="009535F9">
        <w:trPr>
          <w:trHeight w:val="505"/>
        </w:trPr>
        <w:tc>
          <w:tcPr>
            <w:tcW w:w="7802" w:type="dxa"/>
          </w:tcPr>
          <w:p w14:paraId="65711011" w14:textId="31149DBE" w:rsidR="00986D3F" w:rsidRPr="00E0762B" w:rsidRDefault="00727A65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атомно­молекулярного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учения, закона Авогадро, 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А­группа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 и «побочная подгруппа (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Б­группа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)», малые и большие периоды, 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      </w:r>
          </w:p>
        </w:tc>
        <w:tc>
          <w:tcPr>
            <w:tcW w:w="2131" w:type="dxa"/>
          </w:tcPr>
          <w:p w14:paraId="64935A6D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825C01" w14:textId="0400E749" w:rsidR="00986D3F" w:rsidRPr="00E0762B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7E688C0A" w14:textId="77777777" w:rsidTr="009535F9">
        <w:trPr>
          <w:trHeight w:val="375"/>
        </w:trPr>
        <w:tc>
          <w:tcPr>
            <w:tcW w:w="7802" w:type="dxa"/>
          </w:tcPr>
          <w:p w14:paraId="0961A096" w14:textId="6E5391AB" w:rsidR="009443AB" w:rsidRPr="009443AB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химические элементы, неорганические вещества, химические реакции (по числу и составу участвующих в реакции веществ,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 тепловому эффекту);</w:t>
            </w:r>
          </w:p>
        </w:tc>
        <w:tc>
          <w:tcPr>
            <w:tcW w:w="2131" w:type="dxa"/>
          </w:tcPr>
          <w:p w14:paraId="31B58D46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015A407C" w14:textId="1CF98149" w:rsidR="00986D3F" w:rsidRPr="00E0762B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3272F4" w14:paraId="6412DBB3" w14:textId="77777777" w:rsidTr="009535F9">
        <w:trPr>
          <w:trHeight w:val="506"/>
        </w:trPr>
        <w:tc>
          <w:tcPr>
            <w:tcW w:w="7802" w:type="dxa"/>
          </w:tcPr>
          <w:p w14:paraId="0BD16847" w14:textId="56ECD404" w:rsidR="00487546" w:rsidRPr="00487546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(описывать) общие химические свойства веществ различных классов, подтверждая описание примерами молекулярных уравнений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соответствующих химических реакций;</w:t>
            </w:r>
          </w:p>
        </w:tc>
        <w:tc>
          <w:tcPr>
            <w:tcW w:w="2131" w:type="dxa"/>
          </w:tcPr>
          <w:p w14:paraId="7B9A288E" w14:textId="2AC209EB" w:rsidR="00487546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90968BA" w14:textId="77777777" w:rsidTr="009535F9">
        <w:trPr>
          <w:trHeight w:val="506"/>
        </w:trPr>
        <w:tc>
          <w:tcPr>
            <w:tcW w:w="7802" w:type="dxa"/>
          </w:tcPr>
          <w:p w14:paraId="5CDBDE57" w14:textId="1258E359" w:rsidR="00DC59A8" w:rsidRPr="00DC59A8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      </w:r>
          </w:p>
        </w:tc>
        <w:tc>
          <w:tcPr>
            <w:tcW w:w="2131" w:type="dxa"/>
          </w:tcPr>
          <w:p w14:paraId="71034C64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ED8B64" w14:textId="2696983C" w:rsidR="00DC59A8" w:rsidRPr="00DC59A8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151BE92" w14:textId="77777777" w:rsidTr="009535F9">
        <w:trPr>
          <w:trHeight w:val="448"/>
        </w:trPr>
        <w:tc>
          <w:tcPr>
            <w:tcW w:w="7802" w:type="dxa"/>
          </w:tcPr>
          <w:p w14:paraId="428355A4" w14:textId="6A1F64E1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      </w:r>
          </w:p>
        </w:tc>
        <w:tc>
          <w:tcPr>
            <w:tcW w:w="2131" w:type="dxa"/>
          </w:tcPr>
          <w:p w14:paraId="437958D5" w14:textId="0D0FEFF7" w:rsidR="00DC59A8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91F5158" w14:textId="77777777" w:rsidTr="009535F9">
        <w:trPr>
          <w:trHeight w:val="506"/>
        </w:trPr>
        <w:tc>
          <w:tcPr>
            <w:tcW w:w="7802" w:type="dxa"/>
          </w:tcPr>
          <w:p w14:paraId="58089CB0" w14:textId="082DDC5D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основные операции мыслительной деятельности – анализ и синтез, сравнение, обобщение, систематизацию, классификацию, выявление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причинно­следственных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мысленный);</w:t>
            </w:r>
          </w:p>
        </w:tc>
        <w:tc>
          <w:tcPr>
            <w:tcW w:w="2131" w:type="dxa"/>
          </w:tcPr>
          <w:p w14:paraId="5D6FE7DF" w14:textId="36744033" w:rsidR="00DC59A8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6C19857E" w14:textId="77777777" w:rsidTr="009535F9">
        <w:trPr>
          <w:trHeight w:val="506"/>
        </w:trPr>
        <w:tc>
          <w:tcPr>
            <w:tcW w:w="7802" w:type="dxa"/>
          </w:tcPr>
          <w:p w14:paraId="3180760F" w14:textId="34C1C1A0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      </w:r>
          </w:p>
        </w:tc>
        <w:tc>
          <w:tcPr>
            <w:tcW w:w="2131" w:type="dxa"/>
          </w:tcPr>
          <w:p w14:paraId="283DF62B" w14:textId="3D240D80" w:rsidR="00DC59A8" w:rsidRPr="00487546" w:rsidRDefault="00DA516D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15D37D28" w14:textId="77777777" w:rsidR="009711BA" w:rsidRDefault="009711BA"/>
    <w:tbl>
      <w:tblPr>
        <w:tblStyle w:val="TableNormal"/>
        <w:tblW w:w="100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253"/>
      </w:tblGrid>
      <w:tr w:rsidR="00F63296" w:rsidRPr="004B365C" w14:paraId="684BBFC6" w14:textId="77777777" w:rsidTr="00DA516D">
        <w:trPr>
          <w:trHeight w:val="505"/>
        </w:trPr>
        <w:tc>
          <w:tcPr>
            <w:tcW w:w="7802" w:type="dxa"/>
            <w:shd w:val="clear" w:color="auto" w:fill="EAF1DD"/>
          </w:tcPr>
          <w:p w14:paraId="6D753574" w14:textId="6155CFD3" w:rsidR="003272F4" w:rsidRPr="004B365C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DC5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химии</w:t>
            </w:r>
            <w:r w:rsidR="00232BA9"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4909FBF" w14:textId="6D620EE0" w:rsidR="00783D5E" w:rsidRPr="004B365C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C5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B4D3EEB" w14:textId="77777777" w:rsidR="00F63296" w:rsidRPr="004B365C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3" w:type="dxa"/>
            <w:shd w:val="clear" w:color="auto" w:fill="EAF1DD"/>
          </w:tcPr>
          <w:p w14:paraId="5D73CA16" w14:textId="77777777" w:rsidR="00F63296" w:rsidRPr="004B365C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E1C8CA1" w14:textId="77777777" w:rsidR="00F63296" w:rsidRPr="004B365C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F63296" w:rsidRPr="004B365C" w14:paraId="52DCDB35" w14:textId="77777777" w:rsidTr="00DA516D">
        <w:trPr>
          <w:trHeight w:val="254"/>
        </w:trPr>
        <w:tc>
          <w:tcPr>
            <w:tcW w:w="7802" w:type="dxa"/>
          </w:tcPr>
          <w:p w14:paraId="1A7D57BD" w14:textId="41D503BE" w:rsidR="003272F4" w:rsidRPr="004B365C" w:rsidRDefault="00DC59A8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степень окисления, химическая реакция, химическая связь, тепловой эффект реакции, моль, молярный объём, раствор, электролиты,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окислительно­восстановительные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      </w:r>
          </w:p>
        </w:tc>
        <w:tc>
          <w:tcPr>
            <w:tcW w:w="2253" w:type="dxa"/>
          </w:tcPr>
          <w:p w14:paraId="2B26C34A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59BBE35" w14:textId="39701F92" w:rsidR="00F63296" w:rsidRPr="004B365C" w:rsidRDefault="00DA516D" w:rsidP="00DA516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BDE5C72" w14:textId="77777777" w:rsidTr="00DA516D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7DD265EE" w14:textId="3601A881" w:rsidR="004B365C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взаимосвязь основных химических понятий и применять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эти понятия при описании веществ и их превращений;</w:t>
            </w:r>
          </w:p>
        </w:tc>
        <w:tc>
          <w:tcPr>
            <w:tcW w:w="2253" w:type="dxa"/>
          </w:tcPr>
          <w:p w14:paraId="1D78077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9D47F6" w14:textId="20C361DC" w:rsidR="00F63296" w:rsidRPr="004B365C" w:rsidRDefault="00DA516D" w:rsidP="00DA516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4B365C" w14:paraId="56B04871" w14:textId="77777777" w:rsidTr="00DA516D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3E1C" w14:textId="7C40197E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химическую символику для составления формул веществ и уравнений химических реакций;</w:t>
            </w:r>
          </w:p>
        </w:tc>
        <w:tc>
          <w:tcPr>
            <w:tcW w:w="2253" w:type="dxa"/>
            <w:tcBorders>
              <w:left w:val="single" w:sz="4" w:space="0" w:color="auto"/>
            </w:tcBorders>
          </w:tcPr>
          <w:p w14:paraId="028DF18B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947098" w14:textId="26F2C556" w:rsidR="00F63296" w:rsidRPr="004B365C" w:rsidRDefault="00DA516D" w:rsidP="00DA516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4F078193" w14:textId="77777777" w:rsidTr="00DA516D">
        <w:trPr>
          <w:trHeight w:val="253"/>
        </w:trPr>
        <w:tc>
          <w:tcPr>
            <w:tcW w:w="7802" w:type="dxa"/>
            <w:tcBorders>
              <w:top w:val="single" w:sz="4" w:space="0" w:color="auto"/>
            </w:tcBorders>
          </w:tcPr>
          <w:p w14:paraId="43D7ECFE" w14:textId="29484FB4" w:rsidR="00F63296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      </w:r>
          </w:p>
        </w:tc>
        <w:tc>
          <w:tcPr>
            <w:tcW w:w="2253" w:type="dxa"/>
          </w:tcPr>
          <w:p w14:paraId="4A892F4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DABB339" w14:textId="1BA666AD" w:rsidR="00F63296" w:rsidRPr="004B365C" w:rsidRDefault="00DA516D" w:rsidP="00DA516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B5FD106" w14:textId="77777777" w:rsidTr="00DA516D">
        <w:trPr>
          <w:trHeight w:val="363"/>
        </w:trPr>
        <w:tc>
          <w:tcPr>
            <w:tcW w:w="7802" w:type="dxa"/>
          </w:tcPr>
          <w:p w14:paraId="6E02C582" w14:textId="076D0406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Периодического закона Д.И.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А­группа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 и «побочная подгруппа (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Б­группа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      </w:r>
          </w:p>
        </w:tc>
        <w:tc>
          <w:tcPr>
            <w:tcW w:w="2253" w:type="dxa"/>
          </w:tcPr>
          <w:p w14:paraId="59BDBC2F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5FF5A6" w14:textId="5EE93FE6" w:rsidR="00F63296" w:rsidRPr="004B365C" w:rsidRDefault="00DA516D" w:rsidP="00DA516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 w:rsidR="003272F4" w:rsidRPr="004B36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611B06C" w14:textId="77777777" w:rsidTr="00DA516D">
        <w:trPr>
          <w:trHeight w:val="505"/>
        </w:trPr>
        <w:tc>
          <w:tcPr>
            <w:tcW w:w="7802" w:type="dxa"/>
          </w:tcPr>
          <w:p w14:paraId="15E2A66E" w14:textId="659E5D45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      </w:r>
          </w:p>
        </w:tc>
        <w:tc>
          <w:tcPr>
            <w:tcW w:w="2253" w:type="dxa"/>
          </w:tcPr>
          <w:p w14:paraId="354538D1" w14:textId="3B6EA8B9" w:rsidR="00DA516D" w:rsidRDefault="003272F4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31775DF" w14:textId="3BA170BC" w:rsidR="00F6329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1284CEDF" w14:textId="77777777" w:rsidTr="00DA516D">
        <w:trPr>
          <w:trHeight w:val="505"/>
        </w:trPr>
        <w:tc>
          <w:tcPr>
            <w:tcW w:w="7802" w:type="dxa"/>
          </w:tcPr>
          <w:p w14:paraId="0FA9F2DC" w14:textId="46E76163" w:rsidR="00487546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      </w:r>
          </w:p>
        </w:tc>
        <w:tc>
          <w:tcPr>
            <w:tcW w:w="2253" w:type="dxa"/>
          </w:tcPr>
          <w:p w14:paraId="1F4BA58A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5D68A50" w14:textId="341A5AED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5563CE5C" w14:textId="77777777" w:rsidTr="00DA516D">
        <w:trPr>
          <w:trHeight w:val="331"/>
        </w:trPr>
        <w:tc>
          <w:tcPr>
            <w:tcW w:w="7802" w:type="dxa"/>
          </w:tcPr>
          <w:p w14:paraId="0C00F025" w14:textId="2D60620D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      </w:r>
          </w:p>
        </w:tc>
        <w:tc>
          <w:tcPr>
            <w:tcW w:w="2253" w:type="dxa"/>
          </w:tcPr>
          <w:p w14:paraId="1B097896" w14:textId="2C687F39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3094F03B" w14:textId="77777777" w:rsidTr="00DA516D">
        <w:trPr>
          <w:trHeight w:val="505"/>
        </w:trPr>
        <w:tc>
          <w:tcPr>
            <w:tcW w:w="7802" w:type="dxa"/>
          </w:tcPr>
          <w:p w14:paraId="70F07E47" w14:textId="5088DBAD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сущность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окислительно­восстановительных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реакций посредством составления электронного баланса этих реакций;</w:t>
            </w:r>
          </w:p>
        </w:tc>
        <w:tc>
          <w:tcPr>
            <w:tcW w:w="2253" w:type="dxa"/>
          </w:tcPr>
          <w:p w14:paraId="3FE57F28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5296859" w14:textId="624BE604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69A33EF7" w14:textId="77777777" w:rsidTr="00DA516D">
        <w:trPr>
          <w:trHeight w:val="505"/>
        </w:trPr>
        <w:tc>
          <w:tcPr>
            <w:tcW w:w="7802" w:type="dxa"/>
          </w:tcPr>
          <w:p w14:paraId="5CD0CF5D" w14:textId="5F3D5F96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условиях;</w:t>
            </w:r>
          </w:p>
        </w:tc>
        <w:tc>
          <w:tcPr>
            <w:tcW w:w="2253" w:type="dxa"/>
          </w:tcPr>
          <w:p w14:paraId="51B00B02" w14:textId="3E8F2AA0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075B2" w:rsidRPr="004B365C" w14:paraId="7C47742B" w14:textId="77777777" w:rsidTr="00DA516D">
        <w:trPr>
          <w:trHeight w:val="505"/>
        </w:trPr>
        <w:tc>
          <w:tcPr>
            <w:tcW w:w="7802" w:type="dxa"/>
          </w:tcPr>
          <w:p w14:paraId="36B37182" w14:textId="10210EB1" w:rsidR="005075B2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      </w:r>
          </w:p>
        </w:tc>
        <w:tc>
          <w:tcPr>
            <w:tcW w:w="2253" w:type="dxa"/>
          </w:tcPr>
          <w:p w14:paraId="1D1651A9" w14:textId="14CFFC18" w:rsidR="005075B2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075B2" w:rsidRPr="004B365C" w14:paraId="181CB783" w14:textId="77777777" w:rsidTr="00DA516D">
        <w:trPr>
          <w:trHeight w:val="505"/>
        </w:trPr>
        <w:tc>
          <w:tcPr>
            <w:tcW w:w="7802" w:type="dxa"/>
          </w:tcPr>
          <w:p w14:paraId="5C40832A" w14:textId="3E32C3C7" w:rsidR="005075B2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      </w:r>
          </w:p>
        </w:tc>
        <w:tc>
          <w:tcPr>
            <w:tcW w:w="2253" w:type="dxa"/>
          </w:tcPr>
          <w:p w14:paraId="5A1AD692" w14:textId="77777777" w:rsidR="00DA516D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51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1F4D1AD" w14:textId="52A67B0D" w:rsidR="005075B2" w:rsidRPr="00DA516D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51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4B365C" w14:paraId="3D623861" w14:textId="77777777" w:rsidTr="00DA516D">
        <w:trPr>
          <w:trHeight w:val="505"/>
        </w:trPr>
        <w:tc>
          <w:tcPr>
            <w:tcW w:w="7802" w:type="dxa"/>
          </w:tcPr>
          <w:p w14:paraId="20B8D204" w14:textId="401C1366" w:rsidR="005075B2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реакции, подтверждающие качественный состав различных веществ: распознавать опытным путём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хлоридбромид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­, иодид­, карбонат­, фосфат­, силикат­, сульфат­,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гидроксид­ионы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катионы аммония и ионы изученных металлов, присутствующие в водных растворах неорганических веществ;</w:t>
            </w:r>
          </w:p>
        </w:tc>
        <w:tc>
          <w:tcPr>
            <w:tcW w:w="2253" w:type="dxa"/>
          </w:tcPr>
          <w:p w14:paraId="1FC2AD98" w14:textId="54C013F4" w:rsidR="005075B2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</w:t>
            </w:r>
          </w:p>
          <w:p w14:paraId="6D5DAA7C" w14:textId="67CA6C9A" w:rsidR="00DA516D" w:rsidRPr="004B365C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4B365C" w14:paraId="66784659" w14:textId="77777777" w:rsidTr="00DA516D">
        <w:trPr>
          <w:trHeight w:val="505"/>
        </w:trPr>
        <w:tc>
          <w:tcPr>
            <w:tcW w:w="7802" w:type="dxa"/>
          </w:tcPr>
          <w:p w14:paraId="7C19B947" w14:textId="0A8A6AC7" w:rsidR="005075B2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основные операции мыслительной деятельности – анализ и синтез, сравнение, обобщение, систематизацию, выявление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причинно­следственных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мысленный).</w:t>
            </w:r>
          </w:p>
        </w:tc>
        <w:tc>
          <w:tcPr>
            <w:tcW w:w="2253" w:type="dxa"/>
          </w:tcPr>
          <w:p w14:paraId="57CB7DA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F575E1" w14:textId="77777777" w:rsidR="00DA516D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1E5C30C" w14:textId="79B7EB16" w:rsidR="005075B2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4B365C" w14:paraId="501EEF7A" w14:textId="77777777" w:rsidTr="00DA516D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CDA852" w14:textId="77777777" w:rsidR="007017E5" w:rsidRPr="004B365C" w:rsidRDefault="007017E5" w:rsidP="004B365C">
            <w:pPr>
              <w:pStyle w:val="TableParagraph"/>
              <w:spacing w:before="121"/>
              <w:ind w:left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F2C9A" w14:textId="77777777" w:rsidR="007017E5" w:rsidRPr="004B365C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690C3365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011C28E0" w14:textId="3058BFD1" w:rsidR="00496106" w:rsidRDefault="00496106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bookmarkStart w:id="1" w:name="_Hlk175837243"/>
      <w:bookmarkStart w:id="2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1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2"/>
    </w:p>
    <w:p w14:paraId="07E9EC00" w14:textId="04425DFB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340F7F5D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5195D193" w14:textId="77777777" w:rsidR="00DA516D" w:rsidRPr="00DA516D" w:rsidRDefault="00DA516D" w:rsidP="00DA516D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 на основании изученных теорий; - материал изложен в определенной логической последовательности, литературным языком; </w:t>
      </w:r>
    </w:p>
    <w:p w14:paraId="7B95D67B" w14:textId="77777777" w:rsidR="00DA516D" w:rsidRPr="00DA516D" w:rsidRDefault="00DA516D" w:rsidP="00DA516D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самостоятельный. Систематическая демонстрация правильных ответов. </w:t>
      </w:r>
    </w:p>
    <w:p w14:paraId="3E5223F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703AC186" w14:textId="77777777" w:rsidR="00DA516D" w:rsidRPr="00DA516D" w:rsidRDefault="00DA516D" w:rsidP="00DA516D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 на сновании изученных теорий; </w:t>
      </w:r>
    </w:p>
    <w:p w14:paraId="191F291E" w14:textId="77777777" w:rsidR="00DA516D" w:rsidRPr="00DA516D" w:rsidRDefault="00DA516D" w:rsidP="00DA516D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14:paraId="5B792C0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529BEBDA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полный, но при этом допущена существенная ошибка или ответ неполный, несвязный. </w:t>
      </w:r>
    </w:p>
    <w:p w14:paraId="42B3F112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0C342871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 или частично исправляет незначительные. </w:t>
      </w:r>
    </w:p>
    <w:p w14:paraId="480035EA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213B0F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экспериментальных умений, лабораторных работ </w:t>
      </w:r>
    </w:p>
    <w:p w14:paraId="54E37B40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ставится на основании наблюдения за учащимися и письменного отчета за работу. </w:t>
      </w:r>
    </w:p>
    <w:p w14:paraId="35FC270F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25733800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 и правильно, сделаны правильные наблюдения и выводы;</w:t>
      </w:r>
    </w:p>
    <w:p w14:paraId="503831C3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эксперимент осуществлен по плану с учетом техники безопасности и правил работы с веществами и оборудованием; </w:t>
      </w:r>
    </w:p>
    <w:p w14:paraId="16D9F6E9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 w14:paraId="42E1FFCB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выполнение лабораторных работ. </w:t>
      </w:r>
    </w:p>
    <w:p w14:paraId="731EDC9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0201A8DC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14:paraId="14B7BA4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677295D4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 </w:t>
      </w:r>
    </w:p>
    <w:p w14:paraId="31EADAE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19DCB78C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частично может исправить по требованию учителя;</w:t>
      </w:r>
    </w:p>
    <w:p w14:paraId="437A315A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частично, у учащегося плохо развиты экспериментальные умения. </w:t>
      </w:r>
    </w:p>
    <w:p w14:paraId="41C42C14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DBC1B3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умений решать расчетные задачи </w:t>
      </w:r>
    </w:p>
    <w:p w14:paraId="12A2BFF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08ABAC65" w14:textId="77777777" w:rsidR="00DA516D" w:rsidRPr="00DA516D" w:rsidRDefault="00DA516D" w:rsidP="00DA516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и решении нет ошибок, задача решена рациональным способом; </w:t>
      </w:r>
    </w:p>
    <w:p w14:paraId="3D01589D" w14:textId="77777777" w:rsidR="00DA516D" w:rsidRPr="00DA516D" w:rsidRDefault="00DA516D" w:rsidP="00DA516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решение расчетных задач; </w:t>
      </w:r>
    </w:p>
    <w:p w14:paraId="77B1422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6644623B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 </w:t>
      </w:r>
    </w:p>
    <w:p w14:paraId="68795FF3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1362EA69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нет существенных ошибок, но допущена существенная ошибка в математических расчетах. </w:t>
      </w:r>
    </w:p>
    <w:p w14:paraId="54C77EA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0452DBEF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имеется существенные ошибки в логическом рассуждении и в решении. </w:t>
      </w: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 отсутствие ответа на задание. </w:t>
      </w:r>
    </w:p>
    <w:p w14:paraId="79CC1EB0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C22EFD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письменных контрольных работ</w:t>
      </w:r>
    </w:p>
    <w:p w14:paraId="02916CD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200A22AB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правильный, </w:t>
      </w:r>
    </w:p>
    <w:p w14:paraId="3FE0BF6F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решение контрольных работ. </w:t>
      </w:r>
    </w:p>
    <w:p w14:paraId="2C1CD07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6876B946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неполный или допущено не более двух несущественных ошибок. </w:t>
      </w:r>
    </w:p>
    <w:p w14:paraId="2DAEB44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2246FFAE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менее чем наполовину, допущена одна существенная ошибка и при этом две-три несущественные. </w:t>
      </w:r>
    </w:p>
    <w:p w14:paraId="18CB81A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523A2D39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меньше чем наполовину или содержит несколько существенных ошибок. </w:t>
      </w:r>
    </w:p>
    <w:p w14:paraId="1CE5D513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не выполнена. </w:t>
      </w:r>
    </w:p>
    <w:p w14:paraId="382C0CEC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F89D7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тестовых работ </w:t>
      </w:r>
    </w:p>
    <w:p w14:paraId="38BDAF01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оценивании тестов используется следующая шкала </w:t>
      </w:r>
    </w:p>
    <w:p w14:paraId="5FEF8BDC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03D5503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973FB6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618107B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</w:t>
      </w:r>
    </w:p>
    <w:p w14:paraId="141C8D33" w14:textId="77777777" w:rsidR="00CA7FAA" w:rsidRDefault="00CA7FAA" w:rsidP="00CA7FAA"/>
    <w:p w14:paraId="710465C1" w14:textId="77777777" w:rsidR="00496106" w:rsidRPr="00496106" w:rsidRDefault="00496106" w:rsidP="00496106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lk175836860"/>
      <w:r w:rsidRPr="00496106">
        <w:rPr>
          <w:rFonts w:ascii="Times New Roman" w:eastAsia="Times New Roman" w:hAnsi="Times New Roman" w:cs="Times New Roman"/>
          <w:sz w:val="24"/>
        </w:rPr>
        <w:tab/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49610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49610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0C0882F" w14:textId="77777777" w:rsidR="00496106" w:rsidRPr="00496106" w:rsidRDefault="00496106" w:rsidP="00496106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496106" w:rsidRPr="00496106" w14:paraId="5741189D" w14:textId="77777777" w:rsidTr="00F3424D">
        <w:trPr>
          <w:trHeight w:val="657"/>
        </w:trPr>
        <w:tc>
          <w:tcPr>
            <w:tcW w:w="3689" w:type="dxa"/>
          </w:tcPr>
          <w:p w14:paraId="053562A5" w14:textId="77777777" w:rsidR="00496106" w:rsidRPr="00496106" w:rsidRDefault="00496106" w:rsidP="0049610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C16192C" w14:textId="77777777" w:rsidR="00496106" w:rsidRPr="00496106" w:rsidRDefault="00496106" w:rsidP="0049610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6D0A6E5" w14:textId="77777777" w:rsidR="00496106" w:rsidRPr="00496106" w:rsidRDefault="00496106" w:rsidP="0049610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D9F670D" w14:textId="77777777" w:rsidR="00496106" w:rsidRPr="00496106" w:rsidRDefault="00496106" w:rsidP="0049610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496106" w:rsidRPr="00496106" w14:paraId="107034F6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75A3665" w14:textId="77777777" w:rsidR="00496106" w:rsidRPr="00496106" w:rsidRDefault="00496106" w:rsidP="0049610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9610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AE5A817" w14:textId="77777777" w:rsidR="00496106" w:rsidRPr="00496106" w:rsidRDefault="00496106" w:rsidP="0049610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76E6DAC" w14:textId="77777777" w:rsidR="00496106" w:rsidRPr="00496106" w:rsidRDefault="00496106" w:rsidP="00496106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27227DE" w14:textId="77777777" w:rsidR="00496106" w:rsidRPr="00496106" w:rsidRDefault="00496106" w:rsidP="0049610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DCA2D5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BAC7585" w14:textId="77777777" w:rsidR="00496106" w:rsidRPr="00496106" w:rsidRDefault="00496106" w:rsidP="00496106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22532FA" w14:textId="77777777" w:rsidR="00496106" w:rsidRPr="00496106" w:rsidRDefault="00496106" w:rsidP="0049610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8217B7C" w14:textId="77777777" w:rsidR="00496106" w:rsidRPr="00496106" w:rsidRDefault="00496106" w:rsidP="00496106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9610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78B15A5" w14:textId="77777777" w:rsidR="00496106" w:rsidRPr="00496106" w:rsidRDefault="00496106" w:rsidP="0049610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8B5D26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03B1B22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68CB2BB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EB17F6F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A729473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4A915D42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256607D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6C05A6D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C59D839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DC8C744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E9AD4C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5B399FF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1627B07E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BAA97FC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A955998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3"/>
    </w:tbl>
    <w:p w14:paraId="26619966" w14:textId="77777777" w:rsidR="00CA7FAA" w:rsidRPr="00CA7FAA" w:rsidRDefault="00CA7FAA" w:rsidP="00496106"/>
    <w:sectPr w:rsidR="00CA7FAA" w:rsidRPr="00CA7FAA" w:rsidSect="009443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850" w:bottom="1134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E95D99" w14:textId="77777777" w:rsidR="007170DF" w:rsidRDefault="007170DF" w:rsidP="00A60CE5">
      <w:pPr>
        <w:spacing w:after="0" w:line="240" w:lineRule="auto"/>
      </w:pPr>
      <w:r>
        <w:separator/>
      </w:r>
    </w:p>
  </w:endnote>
  <w:endnote w:type="continuationSeparator" w:id="0">
    <w:p w14:paraId="7CB44374" w14:textId="77777777" w:rsidR="007170DF" w:rsidRDefault="007170DF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E3D1CF" w14:textId="77777777" w:rsidR="00D866DF" w:rsidRDefault="00D866D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E929B" w14:textId="77777777" w:rsidR="00D866DF" w:rsidRDefault="00D866D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BCB60" w14:textId="77777777" w:rsidR="00D866DF" w:rsidRDefault="00D866D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7580F4" w14:textId="77777777" w:rsidR="007170DF" w:rsidRDefault="007170DF" w:rsidP="00A60CE5">
      <w:pPr>
        <w:spacing w:after="0" w:line="240" w:lineRule="auto"/>
      </w:pPr>
      <w:r>
        <w:separator/>
      </w:r>
    </w:p>
  </w:footnote>
  <w:footnote w:type="continuationSeparator" w:id="0">
    <w:p w14:paraId="3CC35210" w14:textId="77777777" w:rsidR="007170DF" w:rsidRDefault="007170DF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12F907" w14:textId="77777777" w:rsidR="00D866DF" w:rsidRDefault="00D866D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CF2F69" w14:textId="77777777" w:rsidR="007B034A" w:rsidRDefault="007B034A">
    <w:pPr>
      <w:pStyle w:val="a4"/>
    </w:pPr>
  </w:p>
  <w:p w14:paraId="2D5AA7F0" w14:textId="77777777" w:rsidR="007B034A" w:rsidRDefault="007B034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50F5A" w14:textId="77777777" w:rsidR="00D866DF" w:rsidRDefault="00D866D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14070F0A"/>
    <w:multiLevelType w:val="hybridMultilevel"/>
    <w:tmpl w:val="70D628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7124055"/>
    <w:multiLevelType w:val="hybridMultilevel"/>
    <w:tmpl w:val="C1DEEF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6181884"/>
    <w:multiLevelType w:val="hybridMultilevel"/>
    <w:tmpl w:val="C0B0D6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9CF4B2D"/>
    <w:multiLevelType w:val="hybridMultilevel"/>
    <w:tmpl w:val="6CEE5C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4DD76ED"/>
    <w:multiLevelType w:val="hybridMultilevel"/>
    <w:tmpl w:val="84AAE8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999049B"/>
    <w:multiLevelType w:val="hybridMultilevel"/>
    <w:tmpl w:val="0C1CD1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4905"/>
    <w:rsid w:val="000A3E5F"/>
    <w:rsid w:val="000E1439"/>
    <w:rsid w:val="000F2293"/>
    <w:rsid w:val="001414A3"/>
    <w:rsid w:val="00160CC6"/>
    <w:rsid w:val="002015DD"/>
    <w:rsid w:val="00232BA9"/>
    <w:rsid w:val="002346CE"/>
    <w:rsid w:val="002472DA"/>
    <w:rsid w:val="00297CBF"/>
    <w:rsid w:val="002A070A"/>
    <w:rsid w:val="002B130A"/>
    <w:rsid w:val="002D2472"/>
    <w:rsid w:val="00306AE2"/>
    <w:rsid w:val="003272F4"/>
    <w:rsid w:val="00346A66"/>
    <w:rsid w:val="0039681F"/>
    <w:rsid w:val="003A3AC8"/>
    <w:rsid w:val="003A4A14"/>
    <w:rsid w:val="003A6E9E"/>
    <w:rsid w:val="003B776E"/>
    <w:rsid w:val="003C7431"/>
    <w:rsid w:val="003E0446"/>
    <w:rsid w:val="003E161B"/>
    <w:rsid w:val="003F5F0E"/>
    <w:rsid w:val="0041190D"/>
    <w:rsid w:val="00430D43"/>
    <w:rsid w:val="00476158"/>
    <w:rsid w:val="00487546"/>
    <w:rsid w:val="00496106"/>
    <w:rsid w:val="004B365C"/>
    <w:rsid w:val="004C21B4"/>
    <w:rsid w:val="004E2B62"/>
    <w:rsid w:val="005075B2"/>
    <w:rsid w:val="00520513"/>
    <w:rsid w:val="00563BA5"/>
    <w:rsid w:val="00581365"/>
    <w:rsid w:val="005D0ECD"/>
    <w:rsid w:val="005D2C74"/>
    <w:rsid w:val="005F3E3B"/>
    <w:rsid w:val="006528EC"/>
    <w:rsid w:val="006723A9"/>
    <w:rsid w:val="006B5246"/>
    <w:rsid w:val="007017E5"/>
    <w:rsid w:val="007170DF"/>
    <w:rsid w:val="00724E4C"/>
    <w:rsid w:val="00727A65"/>
    <w:rsid w:val="007344C6"/>
    <w:rsid w:val="00746579"/>
    <w:rsid w:val="007713B8"/>
    <w:rsid w:val="0078171E"/>
    <w:rsid w:val="00783D5E"/>
    <w:rsid w:val="007941D2"/>
    <w:rsid w:val="007A1957"/>
    <w:rsid w:val="007B034A"/>
    <w:rsid w:val="00816C9D"/>
    <w:rsid w:val="0087128B"/>
    <w:rsid w:val="008735E7"/>
    <w:rsid w:val="008C7A0B"/>
    <w:rsid w:val="008F7993"/>
    <w:rsid w:val="00910040"/>
    <w:rsid w:val="00925DE6"/>
    <w:rsid w:val="009367F3"/>
    <w:rsid w:val="009443AB"/>
    <w:rsid w:val="009535F9"/>
    <w:rsid w:val="009711BA"/>
    <w:rsid w:val="00986D3F"/>
    <w:rsid w:val="009C1B62"/>
    <w:rsid w:val="009D3061"/>
    <w:rsid w:val="009F776F"/>
    <w:rsid w:val="00A104E7"/>
    <w:rsid w:val="00A1548D"/>
    <w:rsid w:val="00A159CD"/>
    <w:rsid w:val="00A267EF"/>
    <w:rsid w:val="00A60CE5"/>
    <w:rsid w:val="00A958F0"/>
    <w:rsid w:val="00A96FCB"/>
    <w:rsid w:val="00AA00DD"/>
    <w:rsid w:val="00AD733D"/>
    <w:rsid w:val="00AE63FF"/>
    <w:rsid w:val="00B30E20"/>
    <w:rsid w:val="00B41F6D"/>
    <w:rsid w:val="00B47B07"/>
    <w:rsid w:val="00B63D95"/>
    <w:rsid w:val="00B72E27"/>
    <w:rsid w:val="00B831AD"/>
    <w:rsid w:val="00B932EF"/>
    <w:rsid w:val="00BF1927"/>
    <w:rsid w:val="00C15C3E"/>
    <w:rsid w:val="00C417DD"/>
    <w:rsid w:val="00C73A40"/>
    <w:rsid w:val="00C82D90"/>
    <w:rsid w:val="00C87257"/>
    <w:rsid w:val="00CA7FAA"/>
    <w:rsid w:val="00CC6C59"/>
    <w:rsid w:val="00CD7681"/>
    <w:rsid w:val="00CE0FCD"/>
    <w:rsid w:val="00CF109F"/>
    <w:rsid w:val="00CF1231"/>
    <w:rsid w:val="00D06044"/>
    <w:rsid w:val="00D416E9"/>
    <w:rsid w:val="00D555C4"/>
    <w:rsid w:val="00D83338"/>
    <w:rsid w:val="00D866DF"/>
    <w:rsid w:val="00DA134E"/>
    <w:rsid w:val="00DA516D"/>
    <w:rsid w:val="00DC0524"/>
    <w:rsid w:val="00DC59A8"/>
    <w:rsid w:val="00E0762B"/>
    <w:rsid w:val="00E3252F"/>
    <w:rsid w:val="00E477E2"/>
    <w:rsid w:val="00E82F3B"/>
    <w:rsid w:val="00EA381E"/>
    <w:rsid w:val="00EB1825"/>
    <w:rsid w:val="00EC3CFC"/>
    <w:rsid w:val="00ED6931"/>
    <w:rsid w:val="00EF2680"/>
    <w:rsid w:val="00F50068"/>
    <w:rsid w:val="00F51DD6"/>
    <w:rsid w:val="00F529FB"/>
    <w:rsid w:val="00F63296"/>
    <w:rsid w:val="00F87A03"/>
    <w:rsid w:val="00FA115E"/>
    <w:rsid w:val="00FB5EC5"/>
    <w:rsid w:val="00FF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09E1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Название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4961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3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6AE07-51BC-4A9B-9A5B-C73D50004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6</Pages>
  <Words>1873</Words>
  <Characters>10680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Алхазур</cp:lastModifiedBy>
  <cp:revision>71</cp:revision>
  <dcterms:created xsi:type="dcterms:W3CDTF">2024-07-06T09:58:00Z</dcterms:created>
  <dcterms:modified xsi:type="dcterms:W3CDTF">2024-12-24T19:25:00Z</dcterms:modified>
</cp:coreProperties>
</file>